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144" w:rsidRPr="00624ECD" w:rsidRDefault="00716144" w:rsidP="00716144">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data_source_explorer"/>
      <w:r w:rsidRPr="00624ECD">
        <w:rPr>
          <w:rFonts w:ascii="Verdana" w:eastAsia="굴림" w:hAnsi="Verdana" w:cs="굴림"/>
          <w:b/>
          <w:bCs/>
          <w:kern w:val="36"/>
          <w:szCs w:val="20"/>
          <w:lang w:val="en"/>
        </w:rPr>
        <w:t>Data Source Explorer</w:t>
      </w:r>
      <w:bookmarkEnd w:id="0"/>
    </w:p>
    <w:p w:rsidR="00716144" w:rsidRPr="00624ECD" w:rsidRDefault="00716144" w:rsidP="00716144">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Pr>
          <w:rFonts w:ascii="Verdana" w:eastAsia="굴림" w:hAnsi="Verdana" w:cs="굴림" w:hint="eastAsia"/>
          <w:b/>
          <w:bCs/>
          <w:kern w:val="0"/>
          <w:szCs w:val="20"/>
          <w:lang w:val="en"/>
        </w:rPr>
        <w:t>Summary</w:t>
      </w:r>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hint="eastAsia"/>
          <w:kern w:val="0"/>
          <w:szCs w:val="20"/>
          <w:lang w:val="en"/>
        </w:rPr>
        <w:t xml:space="preserve">The </w:t>
      </w:r>
      <w:r w:rsidRPr="00624ECD">
        <w:rPr>
          <w:rFonts w:ascii="Verdana" w:eastAsia="굴림" w:hAnsi="Verdana" w:cs="굴림"/>
          <w:kern w:val="0"/>
          <w:szCs w:val="20"/>
          <w:lang w:val="en"/>
        </w:rPr>
        <w:t xml:space="preserve">Data Source Explorer </w:t>
      </w:r>
      <w:proofErr w:type="gramStart"/>
      <w:r w:rsidRPr="00624ECD">
        <w:rPr>
          <w:rFonts w:ascii="Verdana" w:eastAsia="굴림" w:hAnsi="Verdana" w:cs="굴림"/>
          <w:kern w:val="0"/>
          <w:szCs w:val="20"/>
          <w:lang w:val="en"/>
        </w:rPr>
        <w:t>set</w:t>
      </w:r>
      <w:r>
        <w:rPr>
          <w:rFonts w:ascii="Verdana" w:eastAsia="굴림" w:hAnsi="Verdana" w:cs="굴림" w:hint="eastAsia"/>
          <w:kern w:val="0"/>
          <w:szCs w:val="20"/>
          <w:lang w:val="en"/>
        </w:rPr>
        <w:t xml:space="preserve">s </w:t>
      </w:r>
      <w:r w:rsidRPr="00624ECD">
        <w:rPr>
          <w:rFonts w:ascii="Verdana" w:eastAsia="굴림" w:hAnsi="Verdana" w:cs="굴림"/>
          <w:kern w:val="0"/>
          <w:szCs w:val="20"/>
          <w:lang w:val="en"/>
        </w:rPr>
        <w:t>up Database Source and provides</w:t>
      </w:r>
      <w:proofErr w:type="gramEnd"/>
      <w:r w:rsidRPr="00624ECD">
        <w:rPr>
          <w:rFonts w:ascii="Verdana" w:eastAsia="굴림" w:hAnsi="Verdana" w:cs="굴림"/>
          <w:kern w:val="0"/>
          <w:szCs w:val="20"/>
          <w:lang w:val="en"/>
        </w:rPr>
        <w:t xml:space="preserve"> the supporting so that lower object in the Data Source can be inquired. Main functions are as follows</w:t>
      </w:r>
      <w:r>
        <w:rPr>
          <w:rFonts w:ascii="Verdana" w:eastAsia="굴림" w:hAnsi="Verdana" w:cs="굴림" w:hint="eastAsia"/>
          <w:kern w:val="0"/>
          <w:szCs w:val="20"/>
          <w:lang w:val="en"/>
        </w:rPr>
        <w:t>:</w:t>
      </w:r>
      <w:r w:rsidRPr="00624ECD">
        <w:rPr>
          <w:rFonts w:ascii="Verdana" w:eastAsia="굴림" w:hAnsi="Verdana" w:cs="굴림"/>
          <w:kern w:val="0"/>
          <w:szCs w:val="20"/>
          <w:lang w:val="en"/>
        </w:rPr>
        <w:t xml:space="preserve"> </w:t>
      </w:r>
    </w:p>
    <w:p w:rsidR="00716144" w:rsidRPr="00624ECD" w:rsidRDefault="00716144" w:rsidP="00716144">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Database Connection setup</w:t>
      </w:r>
    </w:p>
    <w:p w:rsidR="00716144" w:rsidRPr="00624ECD" w:rsidRDefault="00716144" w:rsidP="00716144">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Database schema inquiry and other work</w:t>
      </w:r>
    </w:p>
    <w:p w:rsidR="00716144" w:rsidRPr="00624ECD" w:rsidRDefault="00716144" w:rsidP="00716144">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ODA </w:t>
      </w:r>
      <w:proofErr w:type="spellStart"/>
      <w:r w:rsidRPr="00624ECD">
        <w:rPr>
          <w:rFonts w:ascii="Verdana" w:eastAsia="굴림" w:hAnsi="Verdana" w:cs="굴림"/>
          <w:kern w:val="0"/>
          <w:szCs w:val="20"/>
          <w:lang w:val="en"/>
        </w:rPr>
        <w:t>DataSource</w:t>
      </w:r>
      <w:proofErr w:type="spellEnd"/>
      <w:r w:rsidRPr="00624ECD">
        <w:rPr>
          <w:rFonts w:ascii="Verdana" w:eastAsia="굴림" w:hAnsi="Verdana" w:cs="굴림"/>
          <w:kern w:val="0"/>
          <w:szCs w:val="20"/>
          <w:lang w:val="en"/>
        </w:rPr>
        <w:t xml:space="preserve"> setup </w:t>
      </w:r>
    </w:p>
    <w:p w:rsidR="00716144" w:rsidRPr="00624ECD" w:rsidRDefault="00716144" w:rsidP="00716144">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Description</w:t>
      </w:r>
    </w:p>
    <w:p w:rsidR="00716144" w:rsidRPr="00624ECD" w:rsidRDefault="00716144" w:rsidP="00716144">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Screen</w:t>
      </w:r>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Main screen of Data Source Explorer View is as follows (Refer to the &lt;Fig.&gt;). It makes Database to be connected and displays </w:t>
      </w:r>
      <w:proofErr w:type="gramStart"/>
      <w:r w:rsidRPr="00624ECD">
        <w:rPr>
          <w:rFonts w:ascii="Verdana" w:eastAsia="굴림" w:hAnsi="Verdana" w:cs="굴림"/>
          <w:kern w:val="0"/>
          <w:szCs w:val="20"/>
          <w:lang w:val="en"/>
        </w:rPr>
        <w:t>various information</w:t>
      </w:r>
      <w:proofErr w:type="gramEnd"/>
      <w:r w:rsidRPr="00624ECD">
        <w:rPr>
          <w:rFonts w:ascii="Verdana" w:eastAsia="굴림" w:hAnsi="Verdana" w:cs="굴림"/>
          <w:kern w:val="0"/>
          <w:szCs w:val="20"/>
          <w:lang w:val="en"/>
        </w:rPr>
        <w:t xml:space="preserve">. </w:t>
      </w:r>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drawing>
          <wp:inline distT="0" distB="0" distL="0" distR="0">
            <wp:extent cx="3828415" cy="3384550"/>
            <wp:effectExtent l="0" t="0" r="635" b="6350"/>
            <wp:docPr id="3" name="그림 3" descr="http://www.egovframe.org/wiki/lib/exe/fetch.php?media=egovframework:dev2:imp:editor:dbio_editor:dbiodatasourceex.png">
              <a:hlinkClick xmlns:a="http://schemas.openxmlformats.org/drawingml/2006/main" r:id="rId6" tooltip="egovframework:dev2:imp:editor:dbio_editor:dbiodatasourceex.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dev2:imp:editor:dbio_editor:dbiodatasourceex.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28415" cy="3384550"/>
                    </a:xfrm>
                    <a:prstGeom prst="rect">
                      <a:avLst/>
                    </a:prstGeom>
                    <a:noFill/>
                    <a:ln>
                      <a:noFill/>
                    </a:ln>
                  </pic:spPr>
                </pic:pic>
              </a:graphicData>
            </a:graphic>
          </wp:inline>
        </w:drawing>
      </w:r>
      <w:r w:rsidRPr="00624ECD">
        <w:rPr>
          <w:rFonts w:ascii="Verdana" w:eastAsia="굴림" w:hAnsi="Verdana" w:cs="굴림"/>
          <w:kern w:val="0"/>
          <w:szCs w:val="20"/>
          <w:lang w:val="en"/>
        </w:rPr>
        <w:br/>
        <w:t xml:space="preserve">&lt;Fig.&gt; Database Source Explorer View </w:t>
      </w:r>
    </w:p>
    <w:p w:rsidR="00716144" w:rsidRPr="00624ECD" w:rsidRDefault="00716144" w:rsidP="00716144">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Main functions</w:t>
      </w:r>
    </w:p>
    <w:p w:rsidR="00716144" w:rsidRPr="00624ECD" w:rsidRDefault="00716144" w:rsidP="00716144">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 w:name="database_connection_설정"/>
      <w:r w:rsidRPr="00624ECD">
        <w:rPr>
          <w:rFonts w:ascii="Verdana" w:eastAsia="굴림" w:hAnsi="Verdana" w:cs="굴림"/>
          <w:b/>
          <w:bCs/>
          <w:kern w:val="0"/>
          <w:szCs w:val="20"/>
          <w:lang w:val="en"/>
        </w:rPr>
        <w:t>Database Connection setup</w:t>
      </w:r>
      <w:bookmarkEnd w:id="1"/>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hint="eastAsia"/>
          <w:kern w:val="0"/>
          <w:szCs w:val="20"/>
          <w:lang w:val="en"/>
        </w:rPr>
        <w:t xml:space="preserve">The </w:t>
      </w:r>
      <w:proofErr w:type="spellStart"/>
      <w:r w:rsidRPr="00624ECD">
        <w:rPr>
          <w:rFonts w:ascii="Verdana" w:eastAsia="굴림" w:hAnsi="Verdana" w:cs="굴림"/>
          <w:kern w:val="0"/>
          <w:szCs w:val="20"/>
          <w:lang w:val="en"/>
        </w:rPr>
        <w:t>Datasource</w:t>
      </w:r>
      <w:proofErr w:type="spellEnd"/>
      <w:r w:rsidRPr="00624ECD">
        <w:rPr>
          <w:rFonts w:ascii="Verdana" w:eastAsia="굴림" w:hAnsi="Verdana" w:cs="굴림"/>
          <w:kern w:val="0"/>
          <w:szCs w:val="20"/>
          <w:lang w:val="en"/>
        </w:rPr>
        <w:t xml:space="preserve"> Explorer supports those works of generating, adding, modifying, and deleting of the Database Connection of the user. User can generate more than one Database Connection, and the generated Database Connection can jointly be used by all projects in the working environment. </w:t>
      </w:r>
    </w:p>
    <w:p w:rsidR="00716144" w:rsidRPr="00624ECD" w:rsidRDefault="00716144" w:rsidP="00716144">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 w:name="database_schema_조회_및_기타_작업"/>
      <w:r w:rsidRPr="00624ECD">
        <w:rPr>
          <w:rFonts w:ascii="Verdana" w:eastAsia="굴림" w:hAnsi="Verdana" w:cs="굴림"/>
          <w:b/>
          <w:bCs/>
          <w:kern w:val="0"/>
          <w:szCs w:val="20"/>
          <w:lang w:val="en"/>
        </w:rPr>
        <w:t xml:space="preserve">Database Schema </w:t>
      </w:r>
      <w:bookmarkEnd w:id="2"/>
      <w:r w:rsidRPr="00624ECD">
        <w:rPr>
          <w:rFonts w:ascii="Verdana" w:eastAsia="굴림" w:hAnsi="Verdana" w:cs="굴림"/>
          <w:b/>
          <w:bCs/>
          <w:kern w:val="0"/>
          <w:szCs w:val="20"/>
          <w:lang w:val="en"/>
        </w:rPr>
        <w:t>inquiry and other work</w:t>
      </w:r>
      <w:r>
        <w:rPr>
          <w:rFonts w:ascii="Verdana" w:eastAsia="굴림" w:hAnsi="Verdana" w:cs="굴림" w:hint="eastAsia"/>
          <w:b/>
          <w:bCs/>
          <w:kern w:val="0"/>
          <w:szCs w:val="20"/>
          <w:lang w:val="en"/>
        </w:rPr>
        <w:t>s</w:t>
      </w:r>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Database Source Explorer conducts supporting so that not only the setup for Database Connection but also inquiring schema for Database Source generated by the user and performing connected work can be accomplished. The table data or DDL which defines the table can be extracted, and if authorized, table can be deleted. In accordance with the authority, those defined schemas such as USER, ROLE, TABLE, IDNEX, SEQUENCE, etc. can be inquired and manipulated. </w:t>
      </w:r>
    </w:p>
    <w:p w:rsidR="00716144" w:rsidRPr="00624ECD" w:rsidRDefault="00716144" w:rsidP="00716144">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3" w:name="oda_datasource_설정"/>
      <w:r w:rsidRPr="00624ECD">
        <w:rPr>
          <w:rFonts w:ascii="Verdana" w:eastAsia="굴림" w:hAnsi="Verdana" w:cs="굴림"/>
          <w:b/>
          <w:bCs/>
          <w:kern w:val="0"/>
          <w:szCs w:val="20"/>
          <w:lang w:val="en"/>
        </w:rPr>
        <w:t xml:space="preserve">ODA </w:t>
      </w:r>
      <w:proofErr w:type="spellStart"/>
      <w:r w:rsidRPr="00624ECD">
        <w:rPr>
          <w:rFonts w:ascii="Verdana" w:eastAsia="굴림" w:hAnsi="Verdana" w:cs="굴림"/>
          <w:b/>
          <w:bCs/>
          <w:kern w:val="0"/>
          <w:szCs w:val="20"/>
          <w:lang w:val="en"/>
        </w:rPr>
        <w:t>DataSource</w:t>
      </w:r>
      <w:proofErr w:type="spellEnd"/>
      <w:r w:rsidRPr="00624ECD">
        <w:rPr>
          <w:rFonts w:ascii="Verdana" w:eastAsia="굴림" w:hAnsi="Verdana" w:cs="굴림"/>
          <w:b/>
          <w:bCs/>
          <w:kern w:val="0"/>
          <w:szCs w:val="20"/>
          <w:lang w:val="en"/>
        </w:rPr>
        <w:t xml:space="preserve"> setup </w:t>
      </w:r>
      <w:bookmarkEnd w:id="3"/>
    </w:p>
    <w:p w:rsidR="00716144" w:rsidRPr="00624ECD" w:rsidRDefault="00716144" w:rsidP="00716144">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lastRenderedPageBreak/>
        <w:t xml:space="preserve">The configuration element of ODA (Open Data Access) is a flexible open type data access framework, and from the application using this configuration element, not only the standard data source but also the data of user defined data source can be accessed. </w:t>
      </w:r>
    </w:p>
    <w:p w:rsidR="00716144" w:rsidRPr="00624ECD" w:rsidRDefault="00716144" w:rsidP="00716144">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Usage</w:t>
      </w:r>
    </w:p>
    <w:p w:rsidR="00716144" w:rsidRPr="00624ECD" w:rsidRDefault="00716144" w:rsidP="00716144">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Generating new Database Connection</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Press </w:t>
      </w:r>
      <w:r w:rsidRPr="00624ECD">
        <w:rPr>
          <w:rFonts w:ascii="Verdana" w:eastAsia="굴림" w:hAnsi="Verdana" w:cs="굴림"/>
          <w:kern w:val="0"/>
          <w:szCs w:val="20"/>
        </w:rPr>
        <w:t>mouse</w:t>
      </w:r>
      <w:r w:rsidRPr="00624ECD">
        <w:rPr>
          <w:rFonts w:ascii="Verdana" w:eastAsia="굴림" w:hAnsi="Verdana" w:cs="Arial"/>
          <w:szCs w:val="20"/>
        </w:rPr>
        <w:t xml:space="preserve"> right-click on </w:t>
      </w:r>
      <w:r w:rsidRPr="00624ECD">
        <w:rPr>
          <w:rFonts w:ascii="Verdana" w:eastAsia="굴림" w:hAnsi="Verdana" w:cs="굴림"/>
          <w:kern w:val="0"/>
          <w:szCs w:val="20"/>
          <w:lang w:val="en"/>
        </w:rPr>
        <w:t xml:space="preserve">“Database Connections” located at Data Source Explorer. </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If selecting “New” at context menu, “New Connection Profile” dialog window is opened.</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User can perform the filtering of the Connection Profile Type with Filter Text input item indicated as “type filter text”. </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Select the Connection Profile Type, and press “Next” button at the bottom of the list. </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Select adequate Driver from “Drivers” selection item. </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In order to designate Driver Definition for selected Driver, input the Driver Definition with </w:t>
      </w:r>
      <w:r>
        <w:rPr>
          <w:rFonts w:ascii="Verdana" w:eastAsia="굴림" w:hAnsi="Verdana" w:cs="굴림"/>
          <w:noProof/>
          <w:color w:val="0000FF"/>
          <w:kern w:val="0"/>
          <w:szCs w:val="20"/>
        </w:rPr>
        <w:drawing>
          <wp:inline distT="0" distB="0" distL="0" distR="0">
            <wp:extent cx="218440" cy="211455"/>
            <wp:effectExtent l="0" t="0" r="0" b="0"/>
            <wp:docPr id="2" name="그림 2" descr="http://www.egovframe.org/wiki/lib/exe/fetch.php?media=egovframework:dev2:imp:editor:dbio_editor:new_driver_def_btn.jpg">
              <a:hlinkClick xmlns:a="http://schemas.openxmlformats.org/drawingml/2006/main" r:id="rId8" tooltip="egovframework:dev2:imp:editor:dbio_editor:new_driver_def_btn.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media=egovframework:dev2:imp:editor:dbio_editor:new_driver_def_bt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440" cy="211455"/>
                    </a:xfrm>
                    <a:prstGeom prst="rect">
                      <a:avLst/>
                    </a:prstGeom>
                    <a:noFill/>
                    <a:ln>
                      <a:noFill/>
                    </a:ln>
                  </pic:spPr>
                </pic:pic>
              </a:graphicData>
            </a:graphic>
          </wp:inline>
        </w:drawing>
      </w:r>
      <w:r w:rsidRPr="00624ECD">
        <w:rPr>
          <w:rFonts w:ascii="Verdana" w:eastAsia="굴림" w:hAnsi="Verdana" w:cs="굴림"/>
          <w:kern w:val="0"/>
          <w:szCs w:val="20"/>
          <w:lang w:val="en"/>
        </w:rPr>
        <w:t xml:space="preserve">(New Driver Definition) button at the right side of “Drivers” selection item and </w:t>
      </w:r>
      <w:r>
        <w:rPr>
          <w:rFonts w:ascii="Verdana" w:eastAsia="굴림" w:hAnsi="Verdana" w:cs="굴림"/>
          <w:noProof/>
          <w:color w:val="0000FF"/>
          <w:kern w:val="0"/>
          <w:szCs w:val="20"/>
        </w:rPr>
        <w:drawing>
          <wp:inline distT="0" distB="0" distL="0" distR="0">
            <wp:extent cx="218440" cy="211455"/>
            <wp:effectExtent l="0" t="0" r="0" b="0"/>
            <wp:docPr id="1" name="그림 1" descr="http://www.egovframe.org/wiki/lib/exe/fetch.php?media=egovframework:dev2:imp:editor:dbio_editor:edit_driver_def_btn.jpg">
              <a:hlinkClick xmlns:a="http://schemas.openxmlformats.org/drawingml/2006/main" r:id="rId10" tooltip="egovframework:dev2:imp:editor:dbio_editor:edit_driver_def_btn.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media=egovframework:dev2:imp:editor:dbio_editor:edit_driver_def_bt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440" cy="211455"/>
                    </a:xfrm>
                    <a:prstGeom prst="rect">
                      <a:avLst/>
                    </a:prstGeom>
                    <a:noFill/>
                    <a:ln>
                      <a:noFill/>
                    </a:ln>
                  </pic:spPr>
                </pic:pic>
              </a:graphicData>
            </a:graphic>
          </wp:inline>
        </w:drawing>
      </w:r>
      <w:r w:rsidRPr="00624ECD">
        <w:rPr>
          <w:rFonts w:ascii="Verdana" w:eastAsia="굴림" w:hAnsi="Verdana" w:cs="굴림"/>
          <w:kern w:val="0"/>
          <w:szCs w:val="20"/>
          <w:lang w:val="en"/>
        </w:rPr>
        <w:t>(Edit Driver Definition) button.</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After completing input for Driver Definition, input the Property value required for “General” tab of Properties group.</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Input the Property, and click “OK”, and perform the connection test by clicking “Test Connection” located at the bottom of Properties group.</w:t>
      </w:r>
    </w:p>
    <w:p w:rsidR="00716144" w:rsidRPr="00624ECD" w:rsidRDefault="00716144" w:rsidP="00716144">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When Database Connection is completed by pressing “Finish” button, the Database Connection prepared at Database Source Explorer view is added. </w:t>
      </w:r>
    </w:p>
    <w:p w:rsidR="00716144" w:rsidRPr="00624ECD" w:rsidRDefault="00716144" w:rsidP="00716144">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Inquiring Database Schema</w:t>
      </w:r>
    </w:p>
    <w:p w:rsidR="00716144" w:rsidRPr="00624ECD" w:rsidRDefault="00716144" w:rsidP="00716144">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If “Database Connections” at Data Source Explorer is extended, DB item connected by the user is appeared. </w:t>
      </w:r>
    </w:p>
    <w:p w:rsidR="00716144" w:rsidRPr="00624ECD" w:rsidRDefault="00716144" w:rsidP="00716144">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If Schemas at the bottom is extended, lower Database Schema is inquired. </w:t>
      </w:r>
    </w:p>
    <w:p w:rsidR="00716144" w:rsidRPr="00624ECD" w:rsidRDefault="00716144" w:rsidP="00716144">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User can inquire table &amp; column, index information, etc. </w:t>
      </w:r>
    </w:p>
    <w:p w:rsidR="00716144" w:rsidRPr="00624ECD" w:rsidRDefault="00716144" w:rsidP="00716144">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624ECD">
        <w:rPr>
          <w:rFonts w:ascii="Verdana" w:eastAsia="굴림" w:hAnsi="Verdana" w:cs="굴림"/>
          <w:b/>
          <w:bCs/>
          <w:kern w:val="0"/>
          <w:szCs w:val="20"/>
          <w:lang w:val="en"/>
        </w:rPr>
        <w:t>Extracting table data</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Inquire database table by extending the Tree of DB set up by the user at the bottom of “Database Connections” from Data Source Explorer. </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If </w:t>
      </w:r>
      <w:r w:rsidRPr="00624ECD">
        <w:rPr>
          <w:rFonts w:ascii="Verdana" w:eastAsia="굴림" w:hAnsi="Verdana" w:cs="굴림"/>
          <w:kern w:val="0"/>
          <w:szCs w:val="20"/>
        </w:rPr>
        <w:t>mouse</w:t>
      </w:r>
      <w:r w:rsidRPr="00624ECD">
        <w:rPr>
          <w:rFonts w:ascii="Verdana" w:eastAsia="굴림" w:hAnsi="Verdana" w:cs="Arial"/>
          <w:szCs w:val="20"/>
        </w:rPr>
        <w:t xml:space="preserve"> right-key is pressed after selecting the database table, the </w:t>
      </w:r>
      <w:r w:rsidRPr="00624ECD">
        <w:rPr>
          <w:rFonts w:ascii="Verdana" w:eastAsia="굴림" w:hAnsi="Verdana" w:cs="굴림"/>
          <w:kern w:val="0"/>
          <w:szCs w:val="20"/>
          <w:lang w:val="en"/>
        </w:rPr>
        <w:t xml:space="preserve">context menu is appeared. </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When Data&gt;Extract is selected at the context menu, “Extract Data” dialog window is opened. </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Input the file route and file name with “Browse…” button located at the right side of Output File input item.</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Select “Column delimiter” and </w:t>
      </w:r>
      <w:proofErr w:type="spellStart"/>
      <w:r w:rsidRPr="00624ECD">
        <w:rPr>
          <w:rFonts w:ascii="Verdana" w:eastAsia="굴림" w:hAnsi="Verdana" w:cs="굴림"/>
          <w:kern w:val="0"/>
          <w:szCs w:val="20"/>
          <w:lang w:val="en"/>
        </w:rPr>
        <w:t>Charater</w:t>
      </w:r>
      <w:proofErr w:type="spellEnd"/>
      <w:r w:rsidRPr="00624ECD">
        <w:rPr>
          <w:rFonts w:ascii="Verdana" w:eastAsia="굴림" w:hAnsi="Verdana" w:cs="굴림"/>
          <w:kern w:val="0"/>
          <w:szCs w:val="20"/>
          <w:lang w:val="en"/>
        </w:rPr>
        <w:t xml:space="preserve"> string delimiter located at “File format” group. </w:t>
      </w:r>
    </w:p>
    <w:p w:rsidR="00716144" w:rsidRPr="00624ECD" w:rsidRDefault="00716144" w:rsidP="00716144">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When “Finish” button is pressed, the data is extracted and saved as a file. </w:t>
      </w:r>
    </w:p>
    <w:p w:rsidR="00716144" w:rsidRPr="00624ECD" w:rsidRDefault="00716144" w:rsidP="00716144">
      <w:pPr>
        <w:widowControl/>
        <w:wordWrap/>
        <w:autoSpaceDE/>
        <w:autoSpaceDN/>
        <w:jc w:val="left"/>
        <w:rPr>
          <w:rFonts w:ascii="Verdana" w:eastAsia="굴림" w:hAnsi="Verdana" w:cs="굴림"/>
          <w:kern w:val="0"/>
          <w:szCs w:val="20"/>
          <w:lang w:val="en"/>
        </w:rPr>
      </w:pPr>
      <w:r w:rsidRPr="00624ECD">
        <w:rPr>
          <w:rFonts w:ascii="Verdana" w:eastAsia="굴림" w:hAnsi="Verdana" w:cs="굴림"/>
          <w:kern w:val="0"/>
          <w:szCs w:val="20"/>
          <w:lang w:val="en"/>
        </w:rPr>
        <w:t> </w:t>
      </w:r>
    </w:p>
    <w:p w:rsidR="00716144" w:rsidRPr="00624ECD" w:rsidRDefault="00716144" w:rsidP="00716144">
      <w:pPr>
        <w:rPr>
          <w:rFonts w:ascii="Verdana" w:hAnsi="Verdana"/>
          <w:color w:val="0070C0"/>
          <w:lang w:val="en"/>
        </w:rPr>
      </w:pPr>
      <w:bookmarkStart w:id="4" w:name="_GoBack"/>
      <w:bookmarkEnd w:id="4"/>
    </w:p>
    <w:p w:rsidR="000E1989" w:rsidRPr="00716144" w:rsidRDefault="00716144">
      <w:pPr>
        <w:rPr>
          <w:rFonts w:hint="eastAsia"/>
          <w:lang w:val="en"/>
        </w:rPr>
      </w:pPr>
    </w:p>
    <w:sectPr w:rsidR="000E1989" w:rsidRPr="00716144" w:rsidSect="007D3FA6">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71E37"/>
    <w:multiLevelType w:val="multilevel"/>
    <w:tmpl w:val="B9520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861D30"/>
    <w:multiLevelType w:val="multilevel"/>
    <w:tmpl w:val="DEC83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BD24CA"/>
    <w:multiLevelType w:val="multilevel"/>
    <w:tmpl w:val="1A0A5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7D82098"/>
    <w:multiLevelType w:val="multilevel"/>
    <w:tmpl w:val="42320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144"/>
    <w:rsid w:val="00716144"/>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144"/>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6144"/>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1614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144"/>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6144"/>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1614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lib/exe/detail.php?id=egovframework%3Adev2%3Aimp%3Aeditor%3Adbio_editor%3Adata_source_explorer&amp;media=egovframework:dev2:imp:editor:dbio_editor:new_driver_def_btn.jp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frame.org/wiki/lib/exe/detail.php?id=egovframework%3Adev2%3Aimp%3Aeditor%3Adbio_editor%3Adata_source_explorer&amp;media=egovframework:dev2:imp:editor:dbio_editor:dbiodatasourceex.png"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www.egovframe.org/wiki/lib/exe/detail.php?id=egovframework%3Adev2%3Aimp%3Aeditor%3Adbio_editor%3Adata_source_explorer&amp;media=egovframework:dev2:imp:editor:dbio_editor:edit_driver_def_btn.jpg"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534</Words>
  <Characters>3046</Characters>
  <Application>Microsoft Office Word</Application>
  <DocSecurity>0</DocSecurity>
  <Lines>25</Lines>
  <Paragraphs>7</Paragraphs>
  <ScaleCrop>false</ScaleCrop>
  <Company>디지털헤럴드</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2012-03-14T08:08:00Z</dcterms:created>
  <dcterms:modified xsi:type="dcterms:W3CDTF">2012-03-14T08:15:00Z</dcterms:modified>
</cp:coreProperties>
</file>